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</w:pPr>
      <w:r w:rsidRPr="00F50ACF"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  <w:t>МКОУ «</w:t>
      </w:r>
      <w:proofErr w:type="spellStart"/>
      <w:r w:rsidRPr="00F50ACF"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  <w:t>Краснопартизанская</w:t>
      </w:r>
      <w:proofErr w:type="spellEnd"/>
      <w:r w:rsidRPr="00F50ACF"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  <w:t xml:space="preserve"> СОШ»</w:t>
      </w: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</w:pPr>
    </w:p>
    <w:p w:rsidR="00F50ACF" w:rsidRP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2"/>
          <w:szCs w:val="33"/>
          <w:lang w:eastAsia="ru-RU"/>
        </w:rPr>
      </w:pPr>
    </w:p>
    <w:p w:rsidR="00F50ACF" w:rsidRPr="00F50ACF" w:rsidRDefault="00311CCA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44"/>
          <w:szCs w:val="33"/>
          <w:lang w:eastAsia="ru-RU"/>
        </w:rPr>
      </w:pPr>
      <w:r w:rsidRPr="00F50ACF">
        <w:rPr>
          <w:rFonts w:ascii="Helvetica" w:eastAsia="Times New Roman" w:hAnsi="Helvetica" w:cs="Helvetica"/>
          <w:b/>
          <w:bCs/>
          <w:color w:val="FF0000"/>
          <w:kern w:val="36"/>
          <w:sz w:val="44"/>
          <w:szCs w:val="33"/>
          <w:lang w:eastAsia="ru-RU"/>
        </w:rPr>
        <w:t xml:space="preserve">Внеклассное мероприятие </w:t>
      </w:r>
    </w:p>
    <w:p w:rsidR="00F50ACF" w:rsidRP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44"/>
          <w:szCs w:val="33"/>
          <w:lang w:eastAsia="ru-RU"/>
        </w:rPr>
      </w:pPr>
    </w:p>
    <w:p w:rsidR="00F50ACF" w:rsidRPr="00F50ACF" w:rsidRDefault="00311CCA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4"/>
          <w:szCs w:val="33"/>
          <w:lang w:eastAsia="ru-RU"/>
        </w:rPr>
      </w:pPr>
      <w:r w:rsidRPr="00F50ACF">
        <w:rPr>
          <w:rFonts w:ascii="Helvetica" w:eastAsia="Times New Roman" w:hAnsi="Helvetica" w:cs="Helvetica"/>
          <w:b/>
          <w:bCs/>
          <w:kern w:val="36"/>
          <w:sz w:val="44"/>
          <w:szCs w:val="33"/>
          <w:lang w:eastAsia="ru-RU"/>
        </w:rPr>
        <w:t>по математике</w:t>
      </w:r>
    </w:p>
    <w:p w:rsidR="00F50ACF" w:rsidRP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4"/>
          <w:szCs w:val="33"/>
          <w:lang w:eastAsia="ru-RU"/>
        </w:rPr>
      </w:pPr>
    </w:p>
    <w:p w:rsidR="00F50ACF" w:rsidRPr="00F50ACF" w:rsidRDefault="00311CCA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4"/>
          <w:szCs w:val="33"/>
          <w:lang w:eastAsia="ru-RU"/>
        </w:rPr>
      </w:pPr>
      <w:r w:rsidRPr="00F50ACF">
        <w:rPr>
          <w:rFonts w:ascii="Helvetica" w:eastAsia="Times New Roman" w:hAnsi="Helvetica" w:cs="Helvetica"/>
          <w:b/>
          <w:bCs/>
          <w:kern w:val="36"/>
          <w:sz w:val="44"/>
          <w:szCs w:val="33"/>
          <w:lang w:eastAsia="ru-RU"/>
        </w:rPr>
        <w:t xml:space="preserve"> для 5—6-х классов</w:t>
      </w:r>
    </w:p>
    <w:p w:rsidR="00F50ACF" w:rsidRP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44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199043"/>
          <w:kern w:val="36"/>
          <w:sz w:val="33"/>
          <w:szCs w:val="33"/>
          <w:lang w:eastAsia="ru-RU"/>
        </w:rPr>
      </w:pPr>
    </w:p>
    <w:p w:rsidR="00311CCA" w:rsidRDefault="00311CCA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56"/>
          <w:szCs w:val="33"/>
          <w:lang w:eastAsia="ru-RU"/>
        </w:rPr>
      </w:pPr>
      <w:r w:rsidRPr="00F50ACF">
        <w:rPr>
          <w:rFonts w:ascii="Helvetica" w:eastAsia="Times New Roman" w:hAnsi="Helvetica" w:cs="Helvetica"/>
          <w:b/>
          <w:bCs/>
          <w:color w:val="FF0000"/>
          <w:kern w:val="36"/>
          <w:sz w:val="56"/>
          <w:szCs w:val="33"/>
          <w:lang w:eastAsia="ru-RU"/>
        </w:rPr>
        <w:t xml:space="preserve"> "Математическая рулетка"</w:t>
      </w: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5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5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5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color w:val="FF0000"/>
          <w:kern w:val="36"/>
          <w:sz w:val="5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  <w:r w:rsidRPr="00F50ACF"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  <w:t>Провела</w:t>
      </w:r>
      <w:r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  <w:t xml:space="preserve">:  </w:t>
      </w:r>
      <w:proofErr w:type="spellStart"/>
      <w:r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  <w:t>Чанкаева</w:t>
      </w:r>
      <w:proofErr w:type="spellEnd"/>
      <w:r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  <w:t xml:space="preserve"> М.О</w:t>
      </w: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</w:p>
    <w:p w:rsid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</w:p>
    <w:p w:rsidR="00F50ACF" w:rsidRPr="00F50ACF" w:rsidRDefault="00F50ACF" w:rsidP="00311CCA">
      <w:pPr>
        <w:shd w:val="clear" w:color="auto" w:fill="FFFFFF"/>
        <w:spacing w:before="120" w:after="120" w:line="390" w:lineRule="atLeast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36"/>
          <w:szCs w:val="33"/>
          <w:lang w:eastAsia="ru-RU"/>
        </w:rPr>
      </w:pP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Игра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«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Математическая рулетка» - внеклассное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мероприятие по математике для учащихся 5-6 классов, выполненная в виде презентации MS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PowerPoint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Игру можно проводить как во время предметной недели между классами параллели, так и в конце четверти на последнем уроке между учащимися одного класса.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Для эффекта случайного выбора  задания (игра в рулетку) выполнена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навигация </w:t>
      </w:r>
      <w:hyperlink r:id="rId5" w:history="1">
        <w:r w:rsidRPr="00311CCA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презентации</w:t>
        </w:r>
      </w:hyperlink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позволяющая вернуться с любого слайда к слайду «Математическая рулетка» (слайд  №3). На слайде №3 вокруг рулетки расположены управляющие кнопки,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с помощью которых игроки выбирают следующий вопрос. Когда разыграны все задания,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кнопка «финиш» направляет к слайду №18, где происходит символическое награждение победителей и фейерверк в их честь. 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Тема урока: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игра-соревнование «Математическая рулетка».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Форма проведения: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урок-соревнование.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Цели урока: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развитие любознательности, внимания, памяти;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наработка навыков  нешаблонного и логического мышления при решении нестандартных задач;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повышение интереса к предмету;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- воспитание настойчивости, воли, умения работать в коллективе.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Необходимое оборудование: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ПК или ноутбук, мультимедийный проектор, экран, презентация </w:t>
      </w:r>
      <w:bookmarkStart w:id="0" w:name="_GoBack"/>
      <w:bookmarkEnd w:id="0"/>
    </w:p>
    <w:p w:rsidR="00311CCA" w:rsidRPr="00311CCA" w:rsidRDefault="00311CCA" w:rsidP="00311CCA">
      <w:pPr>
        <w:shd w:val="clear" w:color="auto" w:fill="FFFFFF"/>
        <w:spacing w:before="120" w:after="120" w:line="225" w:lineRule="atLeast"/>
        <w:jc w:val="center"/>
        <w:outlineLvl w:val="3"/>
        <w:rPr>
          <w:rFonts w:ascii="Helvetica" w:eastAsia="Times New Roman" w:hAnsi="Helvetica" w:cs="Helvetica"/>
          <w:b/>
          <w:bCs/>
          <w:color w:val="199043"/>
          <w:sz w:val="18"/>
          <w:szCs w:val="18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199043"/>
          <w:sz w:val="18"/>
          <w:szCs w:val="18"/>
          <w:lang w:eastAsia="ru-RU"/>
        </w:rPr>
        <w:t>Этапы мероприятия (урока).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I   Подготовительный этап: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каждый класс параллели заранее выбирает команду из 5 – 7 человек, капитана, придумывает название, девиз, эмблему.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t>II   Игровой этап: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а) на экране заставка игры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№1)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Здесь затеи и задачи,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Игры, шутки, все для вас!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Пожелаем вам удачи,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За работу, в добрый час!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б)   представление жюри;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в)   оглашение правил игры:  за представление команды -10 баллов, за правильный, полный, без подсказки ответ на вопрос игры -5 баллов, ответ с помощью болельщиков своей команды – 3 балла. На решение отводится от 1 до 3 минут в зависимости от трудности вопроса. Снимаются 2 балла за некорректное поведение участников и болельщиков. Вопросы выбираются по очереди с «помощью» математической рулетки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(слайд № 3).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г)  ход игр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1.  Представления команд.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2.  Выбор первого хода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осуществляется с помощью задания « Сложи пословицу» (слайд №2). Ребята записывают пословицу на листах и передают жюри.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Ответ: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Один за всех, и все за одного.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3.  Загадочный треугольник (слайд №4).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Расставь на шарах треугольника цифры от 1 до 9 так, чтобы их суммы на сторонах треугольника были равны.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Ответ: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4 – 9 –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- 7- 3 –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-1 – 6 –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4.  Шпионские страсти (слайд №5).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этой зашифрованной записи одинаковые знаки обозначают одинаковые цифры от 1 до 9. Расшифруйте запись.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99+9=108, 18∙9=162, 68: 2=34, 89-32=57.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5.   Пути-дороги (слайд №6).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Из Москвы и Санкт- Петербурга одновременно навстречу друг другу выехали два автомобиля. Они двигались равномерно, без остановок со скоростями 80км/ч и 95км/ч. Какое расстояние будет между ними за один час до встречи?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175  км.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6.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 ну-ка, раздели (слайд №7).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Выясните, делится ли числовое значение выражения 534∙974∙824 + 846∙916 на 10?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да.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7.   Альпинисты (слайд № 8).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доме десять этажей. Во сколько раз лестница на десятый этаж дома длиннее,  чем на второй?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в 9 раз.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8.  Черный ящик (слайд № 9)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экране есть три подсказки, каждая подсказка уменьшает результат ответа  на 1 балл.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Ответ: кубик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Рубика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9.   Продолжи ряд чисел (слайд №10).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 ряд чисел: 1,1, 2, 3, 5, 8, 13…, продолжите его.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(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слайде есть ответ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.)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8+13=21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10.  Исключи лишнее слово (слайд № 11).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Среди следующих слов: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мамус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сочли,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шкока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нусим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исключи лишнее.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(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слайде есть ответ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.)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Ответ: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шкока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(кошка).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11.   Накормим животных (слайд № 12).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Лошадь съедает один воз сена за месяц, осёл - за полтора месяца, а коза - за три месяца. Сколько возов сена лошадь, осёл и коза съедают за один месяц?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2 воза.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12.    Сравним площади (слайд №13).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Сторона квадрата ABCD в 3 раза больше стороны квадрата MNPK. Во сколько раз площадь заштрихованной фигуры больше, чем площадь квадрата MNPK?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в 8 раз.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13.   Урожай  (слайд № 14).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Любушка да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Марьюшка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вместе съели 9 яблочек, Любушка да Лизонька 10 яблочек, Лизонька да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Марьюшка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11 яблочек. Сколько яблочек вместе съели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Марьюшка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Любушка и Лизонька?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15 яблочек.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14.  Полезно знать (слайд №15).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все товары наносят штрих-код, который образован черными и белыми полосками, причем, крайние полосы черные. Черных полосок обычно 30, они бывают узкие и широкие. Число белых полос на 10 больше, чем узких черных. Сколько широких черных полос имеет такой  штрих-код?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11 широких черных полос.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15.  Тест на внимание (слайд № 16).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слайде рисунок, выполненный с помощью геометрических фигур. Ответьте на вопросы: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Какой фигуры нет на рисунке?   а) круга; б) квадрата; в) прямоугольника; г) треугольника; д) все перечисленные фигуры есть.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Ответ: г) треугольника.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16.  Экспертиза (слайд №17).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 четырех монет одна фальшивая, причем, неизвестно, больше или меньше она по весу, чем настоящие монеты. За какое меньшее количество взвешиваний на рычажных  весах можно определить   эту монету?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за два взвешивания.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u w:val="single"/>
          <w:lang w:eastAsia="ru-RU"/>
        </w:rPr>
        <w:lastRenderedPageBreak/>
        <w:t>III   Этап подведения итогов игры (слайд №18):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В конце игры жюри подводит и оглашает результаты, награждает грамотами и призами победителей. На экране фейерверк в честь победителей.</w:t>
      </w:r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Приложение №1 - </w:t>
      </w:r>
      <w:hyperlink r:id="rId6" w:history="1">
        <w:r w:rsidRPr="00311CCA">
          <w:rPr>
            <w:rFonts w:ascii="Helvetica" w:eastAsia="Times New Roman" w:hAnsi="Helvetica" w:cs="Helvetica"/>
            <w:color w:val="008738"/>
            <w:sz w:val="20"/>
            <w:szCs w:val="20"/>
            <w:u w:val="single"/>
            <w:lang w:eastAsia="ru-RU"/>
          </w:rPr>
          <w:t>мультимедийная презентация.</w:t>
        </w:r>
      </w:hyperlink>
    </w:p>
    <w:p w:rsidR="00311CCA" w:rsidRPr="00311CCA" w:rsidRDefault="00311CCA" w:rsidP="00311CCA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Используемая литература и материалы:</w:t>
      </w:r>
    </w:p>
    <w:p w:rsidR="00311CCA" w:rsidRPr="00311CCA" w:rsidRDefault="00311CCA" w:rsidP="00311C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Задания конкурса Кенгуру.</w:t>
      </w:r>
    </w:p>
    <w:p w:rsidR="00311CCA" w:rsidRPr="00311CCA" w:rsidRDefault="00311CCA" w:rsidP="00311C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Абдрашитов Б. М. и др. Учитесь мыслить нестандартно.- М. Просвещение, 1996.</w:t>
      </w:r>
    </w:p>
    <w:p w:rsidR="00311CCA" w:rsidRPr="00311CCA" w:rsidRDefault="00311CCA" w:rsidP="00311CC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tLeast"/>
        <w:ind w:left="375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Щепан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Еленьский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 По следам Пифагора. – М.Просвещение, 1961.</w:t>
      </w:r>
    </w:p>
    <w:p w:rsidR="00C2104F" w:rsidRDefault="00C2104F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Default="004626CC"/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3.  Загадочный треугольник (слайд №4).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Расставь на шарах треугольника цифры от 1 до 9 так, чтобы их суммы на сторонах треугольника были равны.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Ответ: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– 4 – 9 –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2 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- 7- 3 –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-1 – 6 –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4.  Шпионские страсти (слайд №5).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этой зашифрованной записи одинаковые знаки обозначают одинаковые цифры от 1 до 9. Расшифруйте запись.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99+9=108, 18∙9=162, 68: 2=34, 89-32=57.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5.   Пути-дороги (слайд №6).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 Москвы и Санкт- Петербурга одновременно навстречу друг другу выехали два автомобиля. Они двигались равномерно, без остановок со скоростями 80км/ч и 95км/ч. Какое расстояние будет между ними за один час до встречи?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175  км.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6.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  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А ну-ка, раздели (слайд №7).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Выясните, делится ли числовое значение выражения 534∙974∙824 + 846∙916 на 10?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да.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7.   Альпинисты (слайд № 8).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В доме десять этажей. Во сколько раз лестница на десятый этаж дома длиннее,  чем на второй?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в 9 раз.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8.  Черный ящик (слайд № 9)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экране есть три подсказки, каждая подсказка уменьшает результат ответа  на 1 балл.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Ответ: кубик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Рубика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9.   Продолжи ряд чисел (слайд №10).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Задан ряд чисел: 1,1, 2, 3, 5, 8, 13…, продолжите его.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(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слайде есть ответ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.)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8+13=21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10.  Исключи лишнее слово (слайд № 11).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Среди следующих слов: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мамус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сочли,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шкока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,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нусим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исключи лишнее.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 (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слайде есть ответ</w:t>
      </w: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.)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 xml:space="preserve">Ответ: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шкока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(кошка).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11.   Накормим животных (слайд № 12).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Лошадь съедает один воз сена за месяц, осёл - за полтора месяца, а коза - за три месяца. Сколько возов сена лошадь, осёл и коза съедают за один месяц?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2 воза.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12.    Сравним площади (слайд №13).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Сторона квадрата ABCD в 3 раза больше стороны квадрата MNPK. Во сколько раз площадь заштрихованной фигуры больше, чем площадь квадрата MNPK?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в 8 раз.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13.   Урожай  (слайд № 14).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Любушка да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Марьюшка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вместе съели 9 яблочек, Любушка да Лизонька 10 яблочек, Лизонька да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Марьюшка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 xml:space="preserve"> 11 яблочек. Сколько яблочек вместе съели </w:t>
      </w:r>
      <w:proofErr w:type="spellStart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Марьюшка</w:t>
      </w:r>
      <w:proofErr w:type="spellEnd"/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, Любушка и Лизонька?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15 яблочек.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14.  Полезно знать (слайд №15).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все товары наносят штрих-код, который образован черными и белыми полосками, причем, крайние полосы черные. Черных полосок обычно 30, они бывают узкие и широкие. Число белых полос на 10 больше, чем узких черных. Сколько широких черных полос имеет такой  штрих-код? 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11 широких черных полос.</w:t>
      </w:r>
    </w:p>
    <w:p w:rsidR="00826EF2" w:rsidRDefault="00826EF2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826EF2" w:rsidRDefault="00826EF2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</w:pP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15.  Тест на внимание (слайд № 16).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На слайде рисунок, выполненный с помощью геометрических фигур. Ответьте на вопросы: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lastRenderedPageBreak/>
        <w:t>Какой фигуры нет на рисунке?   а) круга; б) квадрата; в) прямоугольника; г) треугольника; д) все перечисленные фигуры есть.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Ответ: г) треугольника.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b/>
          <w:bCs/>
          <w:color w:val="333333"/>
          <w:sz w:val="20"/>
          <w:szCs w:val="20"/>
          <w:lang w:eastAsia="ru-RU"/>
        </w:rPr>
        <w:t>16.  Экспертиза (слайд №17).</w:t>
      </w:r>
    </w:p>
    <w:p w:rsidR="004626CC" w:rsidRPr="00311CCA" w:rsidRDefault="004626CC" w:rsidP="004626CC">
      <w:pPr>
        <w:shd w:val="clear" w:color="auto" w:fill="FFFFFF"/>
        <w:spacing w:after="120" w:line="240" w:lineRule="atLeast"/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</w:pP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t>Из четырех монет одна фальшивая, причем, неизвестно, больше или меньше она по весу, чем настоящие монеты. За какое меньшее количество взвешиваний на рычажных  весах можно определить   эту монету?</w:t>
      </w:r>
      <w:r w:rsidRPr="00311CCA">
        <w:rPr>
          <w:rFonts w:ascii="Helvetica" w:eastAsia="Times New Roman" w:hAnsi="Helvetica" w:cs="Helvetica"/>
          <w:color w:val="333333"/>
          <w:sz w:val="20"/>
          <w:szCs w:val="20"/>
          <w:lang w:eastAsia="ru-RU"/>
        </w:rPr>
        <w:br/>
        <w:t>Ответ: за два взвешивания.</w:t>
      </w:r>
    </w:p>
    <w:p w:rsidR="004626CC" w:rsidRDefault="004626CC"/>
    <w:sectPr w:rsidR="004626CC" w:rsidSect="00787D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084A"/>
    <w:multiLevelType w:val="multilevel"/>
    <w:tmpl w:val="6AE8B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211706"/>
    <w:multiLevelType w:val="multilevel"/>
    <w:tmpl w:val="0C4C3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434"/>
    <w:rsid w:val="00311CCA"/>
    <w:rsid w:val="004626CC"/>
    <w:rsid w:val="00787DC1"/>
    <w:rsid w:val="00826EF2"/>
    <w:rsid w:val="00BD0434"/>
    <w:rsid w:val="00C2104F"/>
    <w:rsid w:val="00CA455C"/>
    <w:rsid w:val="00D91AE9"/>
    <w:rsid w:val="00F50A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7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E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64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estival.1september.ru/articles/526545/pril1.ppt" TargetMode="External"/><Relationship Id="rId5" Type="http://schemas.openxmlformats.org/officeDocument/2006/relationships/hyperlink" Target="http://festival.1september.ru/articles/526545/pril1.pp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1257</Words>
  <Characters>7170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</dc:creator>
  <cp:keywords/>
  <dc:description/>
  <cp:lastModifiedBy>User</cp:lastModifiedBy>
  <cp:revision>12</cp:revision>
  <cp:lastPrinted>2015-12-23T17:00:00Z</cp:lastPrinted>
  <dcterms:created xsi:type="dcterms:W3CDTF">2015-12-14T00:10:00Z</dcterms:created>
  <dcterms:modified xsi:type="dcterms:W3CDTF">2019-02-09T18:10:00Z</dcterms:modified>
</cp:coreProperties>
</file>