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15" w:rsidRPr="00941315" w:rsidRDefault="00013950" w:rsidP="00013950">
      <w:pPr>
        <w:autoSpaceDE w:val="0"/>
        <w:autoSpaceDN w:val="0"/>
        <w:adjustRightInd w:val="0"/>
        <w:jc w:val="center"/>
        <w:rPr>
          <w:rFonts w:cs="Times New Roman"/>
          <w:shadow/>
          <w:sz w:val="32"/>
          <w:szCs w:val="28"/>
        </w:rPr>
      </w:pPr>
      <w:r w:rsidRPr="00941315">
        <w:rPr>
          <w:rFonts w:cs="Times New Roman"/>
          <w:shadow/>
          <w:sz w:val="32"/>
          <w:szCs w:val="28"/>
        </w:rPr>
        <w:t xml:space="preserve">Доклад </w:t>
      </w:r>
      <w:r w:rsidR="00941315">
        <w:rPr>
          <w:rFonts w:cs="Times New Roman"/>
          <w:shadow/>
          <w:sz w:val="32"/>
          <w:szCs w:val="28"/>
        </w:rPr>
        <w:t>с презентацией</w:t>
      </w:r>
    </w:p>
    <w:p w:rsidR="00941315" w:rsidRDefault="00941315" w:rsidP="00013950">
      <w:pPr>
        <w:autoSpaceDE w:val="0"/>
        <w:autoSpaceDN w:val="0"/>
        <w:adjustRightInd w:val="0"/>
        <w:jc w:val="center"/>
        <w:rPr>
          <w:rFonts w:cs="Times New Roman"/>
          <w:shadow/>
          <w:szCs w:val="28"/>
        </w:rPr>
      </w:pPr>
      <w:r>
        <w:rPr>
          <w:rFonts w:cs="Times New Roman"/>
          <w:shadow/>
          <w:szCs w:val="28"/>
        </w:rPr>
        <w:t>(РМО)</w:t>
      </w:r>
    </w:p>
    <w:p w:rsidR="00013950" w:rsidRPr="00013950" w:rsidRDefault="00013950" w:rsidP="00013950">
      <w:pPr>
        <w:autoSpaceDE w:val="0"/>
        <w:autoSpaceDN w:val="0"/>
        <w:adjustRightInd w:val="0"/>
        <w:jc w:val="center"/>
        <w:rPr>
          <w:rFonts w:cs="Times New Roman"/>
          <w:shadow/>
          <w:szCs w:val="28"/>
        </w:rPr>
      </w:pPr>
      <w:r w:rsidRPr="00013950">
        <w:rPr>
          <w:rFonts w:cs="Times New Roman"/>
          <w:shadow/>
          <w:szCs w:val="28"/>
        </w:rPr>
        <w:t>на тему:</w:t>
      </w:r>
    </w:p>
    <w:p w:rsidR="00013950" w:rsidRPr="00941315" w:rsidRDefault="00013950" w:rsidP="00013950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hadow/>
          <w:color w:val="FF0000"/>
          <w:sz w:val="32"/>
          <w:szCs w:val="28"/>
        </w:rPr>
      </w:pPr>
      <w:r w:rsidRPr="00941315">
        <w:rPr>
          <w:rFonts w:cs="Times New Roman"/>
          <w:shadow/>
          <w:color w:val="FF0000"/>
          <w:sz w:val="32"/>
          <w:szCs w:val="28"/>
        </w:rPr>
        <w:t>«</w:t>
      </w:r>
      <w:r w:rsidR="00AE0864" w:rsidRPr="00941315">
        <w:rPr>
          <w:rFonts w:cs="Times New Roman"/>
          <w:shadow/>
          <w:color w:val="FF0000"/>
          <w:sz w:val="32"/>
          <w:szCs w:val="28"/>
        </w:rPr>
        <w:t>Проектный метод и его использование</w:t>
      </w:r>
    </w:p>
    <w:p w:rsidR="00D66B16" w:rsidRPr="00941315" w:rsidRDefault="00AE0864" w:rsidP="00013950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hadow/>
          <w:color w:val="FF0000"/>
          <w:sz w:val="32"/>
          <w:szCs w:val="28"/>
        </w:rPr>
      </w:pPr>
      <w:r w:rsidRPr="00941315">
        <w:rPr>
          <w:rFonts w:cs="Times New Roman"/>
          <w:shadow/>
          <w:color w:val="FF0000"/>
          <w:sz w:val="32"/>
          <w:szCs w:val="28"/>
        </w:rPr>
        <w:t>в обучении</w:t>
      </w:r>
      <w:r w:rsidR="009A6255" w:rsidRPr="00941315">
        <w:rPr>
          <w:rFonts w:cs="Times New Roman"/>
          <w:shadow/>
          <w:color w:val="FF0000"/>
          <w:sz w:val="32"/>
          <w:szCs w:val="28"/>
        </w:rPr>
        <w:t xml:space="preserve"> на уроках технологии</w:t>
      </w:r>
      <w:r w:rsidR="00013950" w:rsidRPr="00941315">
        <w:rPr>
          <w:rFonts w:cs="Times New Roman"/>
          <w:shadow/>
          <w:color w:val="FF0000"/>
          <w:sz w:val="32"/>
          <w:szCs w:val="28"/>
        </w:rPr>
        <w:t>»</w:t>
      </w:r>
    </w:p>
    <w:p w:rsidR="00583CF0" w:rsidRPr="00013950" w:rsidRDefault="008217B0" w:rsidP="00583CF0">
      <w:pPr>
        <w:ind w:firstLine="708"/>
        <w:rPr>
          <w:shadow/>
        </w:rPr>
      </w:pPr>
      <w:r w:rsidRPr="00013950">
        <w:rPr>
          <w:rFonts w:cs="Times New Roman"/>
          <w:shadow/>
          <w:szCs w:val="28"/>
        </w:rPr>
        <w:t xml:space="preserve"> </w:t>
      </w:r>
    </w:p>
    <w:p w:rsidR="008217B0" w:rsidRPr="00013950" w:rsidRDefault="009A6255" w:rsidP="00583CF0">
      <w:pPr>
        <w:ind w:firstLine="708"/>
        <w:rPr>
          <w:shadow/>
        </w:rPr>
      </w:pPr>
      <w:r w:rsidRPr="00013950">
        <w:rPr>
          <w:shadow/>
        </w:rPr>
        <w:t xml:space="preserve"> </w:t>
      </w:r>
      <w:r w:rsidR="00583CF0" w:rsidRPr="00013950">
        <w:rPr>
          <w:shadow/>
        </w:rPr>
        <w:t>В настоящее время среди существующих технологий наиболее полной и популярной формой организации учебно-воспитательной работы с учащимися является </w:t>
      </w:r>
      <w:hyperlink r:id="rId7" w:tooltip="Проектная деятельность" w:history="1">
        <w:r w:rsidR="00583CF0" w:rsidRPr="00013950">
          <w:rPr>
            <w:shadow/>
          </w:rPr>
          <w:t>проектная деятельность</w:t>
        </w:r>
      </w:hyperlink>
      <w:r w:rsidR="00583CF0" w:rsidRPr="00013950">
        <w:rPr>
          <w:shadow/>
        </w:rPr>
        <w:t xml:space="preserve">. </w:t>
      </w:r>
      <w:r w:rsidR="008538EB" w:rsidRPr="00013950">
        <w:rPr>
          <w:shadow/>
        </w:rPr>
        <w:t>П</w:t>
      </w:r>
      <w:r w:rsidR="00D66B16" w:rsidRPr="00013950">
        <w:rPr>
          <w:shadow/>
        </w:rPr>
        <w:t xml:space="preserve">роектный метод широко </w:t>
      </w:r>
      <w:r w:rsidR="00D66B16" w:rsidRPr="00013950">
        <w:rPr>
          <w:rFonts w:cs="Times New Roman"/>
          <w:shadow/>
          <w:szCs w:val="28"/>
        </w:rPr>
        <w:t>применяется в образовательной практике</w:t>
      </w:r>
      <w:r w:rsidR="00BE4497" w:rsidRPr="00013950">
        <w:rPr>
          <w:rFonts w:cs="Times New Roman"/>
          <w:shadow/>
          <w:szCs w:val="28"/>
        </w:rPr>
        <w:t>,</w:t>
      </w:r>
      <w:r w:rsidR="00D66B16" w:rsidRPr="00013950">
        <w:rPr>
          <w:rFonts w:cs="Times New Roman"/>
          <w:shadow/>
          <w:szCs w:val="28"/>
        </w:rPr>
        <w:t xml:space="preserve"> как в нашей стране, так и за рубежом. Его возможности позволяют наглядно представить процессы в любой из изучаемых ш</w:t>
      </w:r>
      <w:r w:rsidR="00BE4497" w:rsidRPr="00013950">
        <w:rPr>
          <w:rFonts w:cs="Times New Roman"/>
          <w:shadow/>
          <w:szCs w:val="28"/>
        </w:rPr>
        <w:t>кольниками наук, с которыми учащиеся</w:t>
      </w:r>
      <w:r w:rsidR="00D66B16" w:rsidRPr="00013950">
        <w:rPr>
          <w:rFonts w:cs="Times New Roman"/>
          <w:shadow/>
          <w:szCs w:val="28"/>
        </w:rPr>
        <w:t xml:space="preserve"> знаком</w:t>
      </w:r>
      <w:r w:rsidR="00BE4497" w:rsidRPr="00013950">
        <w:rPr>
          <w:rFonts w:cs="Times New Roman"/>
          <w:shadow/>
          <w:szCs w:val="28"/>
        </w:rPr>
        <w:t>ились в теории. М</w:t>
      </w:r>
      <w:r w:rsidR="00D66B16" w:rsidRPr="00013950">
        <w:rPr>
          <w:rFonts w:cs="Times New Roman"/>
          <w:shadow/>
          <w:szCs w:val="28"/>
        </w:rPr>
        <w:t>ето</w:t>
      </w:r>
      <w:r w:rsidR="00BE4497" w:rsidRPr="00013950">
        <w:rPr>
          <w:rFonts w:cs="Times New Roman"/>
          <w:shadow/>
          <w:szCs w:val="28"/>
        </w:rPr>
        <w:t xml:space="preserve">д проектов связан с пониманием </w:t>
      </w:r>
      <w:r w:rsidR="00D66B16" w:rsidRPr="00013950">
        <w:rPr>
          <w:rFonts w:cs="Times New Roman"/>
          <w:shadow/>
          <w:szCs w:val="28"/>
        </w:rPr>
        <w:t>системы обучения, при которой учащиеся приобретают знания в процессе планирования и выполнения постоянно усложняющихся п</w:t>
      </w:r>
      <w:r w:rsidR="00BE4497" w:rsidRPr="00013950">
        <w:rPr>
          <w:rFonts w:cs="Times New Roman"/>
          <w:shadow/>
          <w:szCs w:val="28"/>
        </w:rPr>
        <w:t>рактических заданий – проектов</w:t>
      </w:r>
      <w:r w:rsidR="00D66B16" w:rsidRPr="00013950">
        <w:rPr>
          <w:rFonts w:cs="Times New Roman"/>
          <w:shadow/>
          <w:szCs w:val="28"/>
        </w:rPr>
        <w:t>.</w:t>
      </w:r>
      <w:r w:rsidR="008217B0" w:rsidRPr="00013950">
        <w:rPr>
          <w:rFonts w:cs="Times New Roman"/>
          <w:shadow/>
          <w:szCs w:val="28"/>
        </w:rPr>
        <w:t xml:space="preserve"> В настоящее время нельзя считать выпускника общеобразовательной школы подготовленным к жизни без знакомства с основами современных технологических процессов. Особое место в этой связи отводят урокам технологии. </w:t>
      </w:r>
      <w:r w:rsidR="008217B0" w:rsidRPr="00013950">
        <w:rPr>
          <w:shadow/>
        </w:rPr>
        <w:t>Наиболее оптимально формирование технологической культуры осуществляется с помощью метода проектов.</w:t>
      </w:r>
    </w:p>
    <w:p w:rsidR="00D66B16" w:rsidRPr="00013950" w:rsidRDefault="00BE4497" w:rsidP="00BE4497">
      <w:pPr>
        <w:autoSpaceDE w:val="0"/>
        <w:autoSpaceDN w:val="0"/>
        <w:adjustRightInd w:val="0"/>
        <w:rPr>
          <w:rFonts w:cs="Times New Roman"/>
          <w:shadow/>
          <w:szCs w:val="28"/>
        </w:rPr>
      </w:pPr>
      <w:r w:rsidRPr="00013950">
        <w:rPr>
          <w:rFonts w:cs="Times New Roman"/>
          <w:shadow/>
          <w:szCs w:val="28"/>
        </w:rPr>
        <w:t xml:space="preserve"> У</w:t>
      </w:r>
      <w:r w:rsidR="00D66B16" w:rsidRPr="00013950">
        <w:rPr>
          <w:rFonts w:cs="Times New Roman"/>
          <w:shadow/>
          <w:szCs w:val="28"/>
        </w:rPr>
        <w:t>чащиеся могут на практике увидеть то, о чем рассказыв</w:t>
      </w:r>
      <w:r w:rsidRPr="00013950">
        <w:rPr>
          <w:rFonts w:cs="Times New Roman"/>
          <w:shadow/>
          <w:szCs w:val="28"/>
        </w:rPr>
        <w:t xml:space="preserve">ает учитель. В результате </w:t>
      </w:r>
      <w:r w:rsidR="00D66B16" w:rsidRPr="00013950">
        <w:rPr>
          <w:rFonts w:cs="Times New Roman"/>
          <w:shadow/>
          <w:szCs w:val="28"/>
        </w:rPr>
        <w:t>ученик сам познает, сам открывает, осмысливает</w:t>
      </w:r>
      <w:r w:rsidRPr="00013950">
        <w:rPr>
          <w:rFonts w:cs="Times New Roman"/>
          <w:shadow/>
          <w:szCs w:val="28"/>
        </w:rPr>
        <w:t xml:space="preserve"> и применяет полученные зна</w:t>
      </w:r>
      <w:r w:rsidR="00421516" w:rsidRPr="00013950">
        <w:rPr>
          <w:rFonts w:cs="Times New Roman"/>
          <w:shadow/>
          <w:szCs w:val="28"/>
        </w:rPr>
        <w:t>ния</w:t>
      </w:r>
      <w:r w:rsidR="008217B0" w:rsidRPr="00013950">
        <w:rPr>
          <w:rFonts w:cs="Times New Roman"/>
          <w:shadow/>
          <w:szCs w:val="28"/>
        </w:rPr>
        <w:t>.</w:t>
      </w:r>
    </w:p>
    <w:p w:rsidR="00D66B16" w:rsidRPr="00013950" w:rsidRDefault="008217B0" w:rsidP="00D66B16">
      <w:pPr>
        <w:autoSpaceDE w:val="0"/>
        <w:autoSpaceDN w:val="0"/>
        <w:adjustRightInd w:val="0"/>
        <w:ind w:firstLine="708"/>
        <w:rPr>
          <w:shadow/>
        </w:rPr>
      </w:pPr>
      <w:r w:rsidRPr="00013950">
        <w:rPr>
          <w:rFonts w:cs="Times New Roman"/>
          <w:shadow/>
          <w:szCs w:val="28"/>
        </w:rPr>
        <w:t xml:space="preserve">Проектный метод </w:t>
      </w:r>
      <w:r w:rsidR="00D66B16" w:rsidRPr="00013950">
        <w:rPr>
          <w:shadow/>
        </w:rPr>
        <w:t>позволяет выбирать каждому школьнику проекты в соответствии с его способностями, с учетом личностных возможностей и потребностей</w:t>
      </w:r>
      <w:r w:rsidRPr="00013950">
        <w:rPr>
          <w:shadow/>
        </w:rPr>
        <w:t>,</w:t>
      </w:r>
      <w:r w:rsidR="00D66B16" w:rsidRPr="00013950">
        <w:rPr>
          <w:shadow/>
        </w:rPr>
        <w:t xml:space="preserve"> благодаря которому формируется личность.</w:t>
      </w:r>
    </w:p>
    <w:p w:rsidR="009A6255" w:rsidRPr="00013950" w:rsidRDefault="008217B0" w:rsidP="009A6255">
      <w:pPr>
        <w:autoSpaceDE w:val="0"/>
        <w:autoSpaceDN w:val="0"/>
        <w:adjustRightInd w:val="0"/>
        <w:ind w:firstLine="708"/>
        <w:rPr>
          <w:shadow/>
        </w:rPr>
      </w:pPr>
      <w:r w:rsidRPr="00013950">
        <w:rPr>
          <w:shadow/>
        </w:rPr>
        <w:t xml:space="preserve"> П</w:t>
      </w:r>
      <w:r w:rsidR="00D66B16" w:rsidRPr="00013950">
        <w:rPr>
          <w:shadow/>
        </w:rPr>
        <w:t>ри выполнении проекта обучающиеся задумываются над вопросами: на что они способны, где применить свои знания, что надо еще успеть сделать</w:t>
      </w:r>
      <w:r w:rsidR="009A6255" w:rsidRPr="00013950">
        <w:rPr>
          <w:shadow/>
        </w:rPr>
        <w:t xml:space="preserve"> и чему научи</w:t>
      </w:r>
      <w:r w:rsidR="00421516" w:rsidRPr="00013950">
        <w:rPr>
          <w:shadow/>
        </w:rPr>
        <w:t>ться.</w:t>
      </w:r>
    </w:p>
    <w:p w:rsidR="00D66B16" w:rsidRPr="00013950" w:rsidRDefault="009A6255" w:rsidP="009A6255">
      <w:pPr>
        <w:autoSpaceDE w:val="0"/>
        <w:autoSpaceDN w:val="0"/>
        <w:adjustRightInd w:val="0"/>
        <w:ind w:firstLine="708"/>
        <w:rPr>
          <w:shadow/>
        </w:rPr>
      </w:pPr>
      <w:r w:rsidRPr="00013950">
        <w:rPr>
          <w:shadow/>
        </w:rPr>
        <w:t>О</w:t>
      </w:r>
      <w:r w:rsidR="00D66B16" w:rsidRPr="00013950">
        <w:rPr>
          <w:shadow/>
        </w:rPr>
        <w:t>рганизуя проектную деятельность, важно учитывать особенности образовательной организации.</w:t>
      </w:r>
      <w:r w:rsidR="00421516" w:rsidRPr="00013950">
        <w:rPr>
          <w:shadow/>
        </w:rPr>
        <w:t xml:space="preserve"> </w:t>
      </w:r>
      <w:r w:rsidR="00D66B16" w:rsidRPr="00013950">
        <w:rPr>
          <w:shadow/>
        </w:rPr>
        <w:t xml:space="preserve">К таким факторам относят материально-техническая база учреждения, реализуемые функции, направления деятельности, контингент учащихся, гибкость и вариативность образовательного процесса. </w:t>
      </w:r>
    </w:p>
    <w:p w:rsidR="00D66B16" w:rsidRPr="00013950" w:rsidRDefault="00D66B16" w:rsidP="00D66B16">
      <w:pPr>
        <w:ind w:firstLine="708"/>
        <w:rPr>
          <w:shadow/>
        </w:rPr>
      </w:pPr>
      <w:r w:rsidRPr="00013950">
        <w:rPr>
          <w:shadow/>
        </w:rPr>
        <w:lastRenderedPageBreak/>
        <w:t>Чем младше школьник, тем сильнее он нуждается в обстоятельном разъяснении личностной и социальной значимости проекта.</w:t>
      </w:r>
      <w:r w:rsidRPr="00013950">
        <w:rPr>
          <w:i/>
          <w:shadow/>
        </w:rPr>
        <w:t xml:space="preserve"> </w:t>
      </w:r>
      <w:r w:rsidRPr="00013950">
        <w:rPr>
          <w:shadow/>
        </w:rPr>
        <w:t xml:space="preserve">Чем старше становится ребенок, тем более осмысленной становится его деятельность. Поэтому подростки и старшеклассники настойчиво выясняют, какую пользу извлечет он сам и окружающие от участия в проектной деятельности. Уяснив личностную значимость, школьник будет четко понимать, для чего прикладывает усилия и проявляет инициативу, демонстрирует умения и целеустремленность. </w:t>
      </w:r>
    </w:p>
    <w:p w:rsidR="00D66B16" w:rsidRPr="00013950" w:rsidRDefault="00D66B16" w:rsidP="00D66B16">
      <w:pPr>
        <w:ind w:firstLine="708"/>
        <w:rPr>
          <w:shadow/>
        </w:rPr>
      </w:pPr>
      <w:r w:rsidRPr="00013950">
        <w:rPr>
          <w:shadow/>
        </w:rPr>
        <w:t>Поэтому, если младшие школьники с удовольствием выполняют групповой проект, то учащиеся ср</w:t>
      </w:r>
      <w:r w:rsidR="00FE7B44" w:rsidRPr="00013950">
        <w:rPr>
          <w:shadow/>
        </w:rPr>
        <w:t>еднего и особенно старшего возраста</w:t>
      </w:r>
      <w:r w:rsidRPr="00013950">
        <w:rPr>
          <w:shadow/>
        </w:rPr>
        <w:t xml:space="preserve"> хотят увидеть, что конкретно удается сделать самостоятельно. В свете сказанного становится необходимой разработка индивидуальных образовательных маршрутов и даже индивидуальных образовательных программ, связанных с разработкой и реализацией проекта.</w:t>
      </w:r>
    </w:p>
    <w:p w:rsidR="00D66B16" w:rsidRPr="00013950" w:rsidRDefault="00FE7B44" w:rsidP="00D66B16">
      <w:pPr>
        <w:ind w:firstLine="708"/>
        <w:rPr>
          <w:shadow/>
        </w:rPr>
      </w:pPr>
      <w:r w:rsidRPr="00013950">
        <w:rPr>
          <w:shadow/>
        </w:rPr>
        <w:t>Учителю</w:t>
      </w:r>
      <w:r w:rsidR="00D66B16" w:rsidRPr="00013950">
        <w:rPr>
          <w:shadow/>
        </w:rPr>
        <w:t xml:space="preserve"> необходимо курировать последовательность выполнения учащимся каждого этапа проекта. Независимо от сложности проектов все они будут состоять из одинаковых стадий: погружение, организация деятельности, реализация, презентация проекта. На первом </w:t>
      </w:r>
      <w:r w:rsidRPr="00013950">
        <w:rPr>
          <w:shadow/>
        </w:rPr>
        <w:t>этапе учитель помогает учащимся</w:t>
      </w:r>
      <w:r w:rsidR="00D66B16" w:rsidRPr="00013950">
        <w:rPr>
          <w:shadow/>
        </w:rPr>
        <w:t xml:space="preserve"> уви</w:t>
      </w:r>
      <w:r w:rsidR="00421516" w:rsidRPr="00013950">
        <w:rPr>
          <w:shadow/>
        </w:rPr>
        <w:t>деть проблему и четко ее сформулировать</w:t>
      </w:r>
      <w:r w:rsidR="00D66B16" w:rsidRPr="00013950">
        <w:rPr>
          <w:shadow/>
        </w:rPr>
        <w:t>. Затем он создает мотивационный настрой, уточняет понимание цели и спраши</w:t>
      </w:r>
      <w:r w:rsidR="00073504" w:rsidRPr="00013950">
        <w:rPr>
          <w:shadow/>
        </w:rPr>
        <w:t>вает о тех способах</w:t>
      </w:r>
      <w:r w:rsidR="00D66B16" w:rsidRPr="00013950">
        <w:rPr>
          <w:shadow/>
        </w:rPr>
        <w:t xml:space="preserve">, какими будет пользоваться автор проекта для достижения цели. </w:t>
      </w:r>
    </w:p>
    <w:p w:rsidR="00D66B16" w:rsidRPr="00013950" w:rsidRDefault="00D66B16" w:rsidP="00D66B16">
      <w:pPr>
        <w:ind w:firstLine="708"/>
        <w:rPr>
          <w:shadow/>
        </w:rPr>
      </w:pPr>
      <w:r w:rsidRPr="00013950">
        <w:rPr>
          <w:shadow/>
        </w:rPr>
        <w:t xml:space="preserve">Если проект является коллективным, то участники вживаются в </w:t>
      </w:r>
      <w:r w:rsidR="00073504" w:rsidRPr="00013950">
        <w:rPr>
          <w:shadow/>
        </w:rPr>
        <w:t>проблемную ситуацию, определяют</w:t>
      </w:r>
      <w:r w:rsidRPr="00013950">
        <w:rPr>
          <w:shadow/>
        </w:rPr>
        <w:t xml:space="preserve"> примерные способы ее решения, формулируют желаемую ц</w:t>
      </w:r>
      <w:r w:rsidR="00FE7B44" w:rsidRPr="00013950">
        <w:rPr>
          <w:shadow/>
        </w:rPr>
        <w:t>ель. На этапе погружения учитель</w:t>
      </w:r>
      <w:r w:rsidRPr="00013950">
        <w:rPr>
          <w:shadow/>
        </w:rPr>
        <w:t xml:space="preserve"> следит за сохранением положительного настроя, стимулирует детей к дальнейшей деятельности. На этапе организации деятельности он выступает с предложением оптимизировать исследовательскую деятельность путем распределения обязанностей, для чего рекомендует организоваться в группы.</w:t>
      </w:r>
    </w:p>
    <w:p w:rsidR="00D66B16" w:rsidRPr="00013950" w:rsidRDefault="00D66B16" w:rsidP="00D66B16">
      <w:pPr>
        <w:ind w:firstLine="708"/>
        <w:rPr>
          <w:shadow/>
        </w:rPr>
      </w:pPr>
      <w:r w:rsidRPr="00013950">
        <w:rPr>
          <w:shadow/>
        </w:rPr>
        <w:t>Объединившись в группы, учащиеся конкретизируют рабочие версии, высказывают идеи по их реализации, выстраивают план действий, решают вопрос о способах предъявления р</w:t>
      </w:r>
      <w:r w:rsidR="00FE7B44" w:rsidRPr="00013950">
        <w:rPr>
          <w:shadow/>
        </w:rPr>
        <w:t>езультата. Все это время учитель</w:t>
      </w:r>
      <w:r w:rsidRPr="00013950">
        <w:rPr>
          <w:shadow/>
        </w:rPr>
        <w:t xml:space="preserve"> выступает в роли наблюдателя и консультанта и продолжает поддерживать необходимый для исследования уровень мотивации школьников.</w:t>
      </w:r>
    </w:p>
    <w:p w:rsidR="00D66B16" w:rsidRPr="00013950" w:rsidRDefault="00FE7B44" w:rsidP="00D66B16">
      <w:pPr>
        <w:ind w:firstLine="708"/>
        <w:rPr>
          <w:shadow/>
        </w:rPr>
      </w:pPr>
      <w:r w:rsidRPr="00013950">
        <w:rPr>
          <w:shadow/>
        </w:rPr>
        <w:lastRenderedPageBreak/>
        <w:t>На стадии реализации учитель</w:t>
      </w:r>
      <w:r w:rsidR="00D66B16" w:rsidRPr="00013950">
        <w:rPr>
          <w:shadow/>
        </w:rPr>
        <w:t xml:space="preserve"> осуществляет координацию участников проекта, наблюдает за их деятельностью, поддерживает, при н</w:t>
      </w:r>
      <w:r w:rsidR="00073504" w:rsidRPr="00013950">
        <w:rPr>
          <w:shadow/>
        </w:rPr>
        <w:t>еобходимости – делится</w:t>
      </w:r>
      <w:r w:rsidR="00D66B16" w:rsidRPr="00013950">
        <w:rPr>
          <w:shadow/>
        </w:rPr>
        <w:t xml:space="preserve"> </w:t>
      </w:r>
      <w:r w:rsidR="00073504" w:rsidRPr="00013950">
        <w:rPr>
          <w:shadow/>
        </w:rPr>
        <w:t>опытом</w:t>
      </w:r>
      <w:r w:rsidR="00D66B16" w:rsidRPr="00013950">
        <w:rPr>
          <w:shadow/>
        </w:rPr>
        <w:t xml:space="preserve">. На этом этапе учащиеся также подготавливают презентацию проекта. </w:t>
      </w:r>
    </w:p>
    <w:p w:rsidR="00D66B16" w:rsidRPr="00013950" w:rsidRDefault="002901C6" w:rsidP="00D66B16">
      <w:pPr>
        <w:ind w:firstLine="708"/>
        <w:rPr>
          <w:shadow/>
        </w:rPr>
      </w:pPr>
      <w:r w:rsidRPr="00013950">
        <w:rPr>
          <w:shadow/>
        </w:rPr>
        <w:t>На завершающей стадии учитель</w:t>
      </w:r>
      <w:r w:rsidR="00FE7B44" w:rsidRPr="00013950">
        <w:rPr>
          <w:shadow/>
        </w:rPr>
        <w:t xml:space="preserve">, </w:t>
      </w:r>
      <w:r w:rsidR="00D66B16" w:rsidRPr="00013950">
        <w:rPr>
          <w:shadow/>
        </w:rPr>
        <w:t xml:space="preserve">наравне с другими школьниками, участвует в коллективном обсуждении полученного результата, дает содержательную оценку проделанной работе, комментирует взаимодействие в подгруппах. Для формирования у учащихся прочных знаний необходимо уметь разрабатывать разные виды проектов: прикладные, исследовательские, информационные, творческие. </w:t>
      </w:r>
    </w:p>
    <w:p w:rsidR="00D66B16" w:rsidRPr="00013950" w:rsidRDefault="00D66B16" w:rsidP="00D66B16">
      <w:pPr>
        <w:ind w:firstLine="708"/>
        <w:rPr>
          <w:shadow/>
        </w:rPr>
      </w:pPr>
      <w:r w:rsidRPr="00013950">
        <w:rPr>
          <w:shadow/>
        </w:rPr>
        <w:t>В процессе проектной деятельности школьник должен получить не только конкретный продукт, но и уметь анализировать свои ошибки, чтобы в следующий раз его работа была б</w:t>
      </w:r>
      <w:r w:rsidR="002901C6" w:rsidRPr="00013950">
        <w:rPr>
          <w:shadow/>
        </w:rPr>
        <w:t>олее эффективной. В этой связи учитель</w:t>
      </w:r>
      <w:r w:rsidRPr="00013950">
        <w:rPr>
          <w:shadow/>
        </w:rPr>
        <w:t xml:space="preserve"> до</w:t>
      </w:r>
      <w:r w:rsidR="002901C6" w:rsidRPr="00013950">
        <w:rPr>
          <w:shadow/>
        </w:rPr>
        <w:t>лжен научить своих учеников</w:t>
      </w:r>
      <w:r w:rsidRPr="00013950">
        <w:rPr>
          <w:shadow/>
        </w:rPr>
        <w:t xml:space="preserve"> осуществлять рефлексию в устной и письменной форме, давать оценку собственному продвижению в исследовательской деятельности, сопоставлять свои достижения и успехи ровесников, анализировать затруднения и планировать конкретные действия по достижению поставленной цели.</w:t>
      </w:r>
    </w:p>
    <w:p w:rsidR="00461A33" w:rsidRPr="00013950" w:rsidRDefault="00D66B16" w:rsidP="00D66B16">
      <w:pPr>
        <w:rPr>
          <w:shadow/>
        </w:rPr>
      </w:pPr>
      <w:r w:rsidRPr="00013950">
        <w:rPr>
          <w:shadow/>
        </w:rPr>
        <w:t>Обобщая сказанное сделаем вывод о том, что проектный метод позволяет максимально приблизить теорию к практике. Создание проекта предполагает значительную долю самостоятельности учащегося, благодаря чему он может посмотреть на себя со стороны и оценить; кроме того, проектный метод</w:t>
      </w:r>
      <w:r w:rsidR="00421516" w:rsidRPr="00013950">
        <w:rPr>
          <w:shadow/>
        </w:rPr>
        <w:t xml:space="preserve"> </w:t>
      </w:r>
      <w:r w:rsidRPr="00013950">
        <w:rPr>
          <w:shadow/>
        </w:rPr>
        <w:t>позволяет развивать коммуникативные навыки, так как ряд проектов выполняется в группе</w:t>
      </w:r>
      <w:r w:rsidR="005A5E7D" w:rsidRPr="00013950">
        <w:rPr>
          <w:shadow/>
        </w:rPr>
        <w:t>.</w:t>
      </w:r>
    </w:p>
    <w:sectPr w:rsidR="00461A33" w:rsidRPr="00013950" w:rsidSect="00013950">
      <w:footerReference w:type="default" r:id="rId8"/>
      <w:pgSz w:w="11906" w:h="16838"/>
      <w:pgMar w:top="720" w:right="720" w:bottom="720" w:left="720" w:header="340" w:footer="340" w:gutter="0"/>
      <w:pgBorders w:offsetFrom="page">
        <w:top w:val="thinThickSmallGap" w:sz="12" w:space="24" w:color="FFC000"/>
        <w:left w:val="thinThickSmallGap" w:sz="12" w:space="24" w:color="FFC000"/>
        <w:bottom w:val="thickThinSmallGap" w:sz="12" w:space="24" w:color="FFC000"/>
        <w:right w:val="thickThinSmallGap" w:sz="12" w:space="24" w:color="FFC000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E64" w:rsidRDefault="00D25E64" w:rsidP="00013950">
      <w:pPr>
        <w:spacing w:line="240" w:lineRule="auto"/>
      </w:pPr>
      <w:r>
        <w:separator/>
      </w:r>
    </w:p>
  </w:endnote>
  <w:endnote w:type="continuationSeparator" w:id="1">
    <w:p w:rsidR="00D25E64" w:rsidRDefault="00D25E64" w:rsidP="00013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6688"/>
      <w:docPartObj>
        <w:docPartGallery w:val="Page Numbers (Bottom of Page)"/>
        <w:docPartUnique/>
      </w:docPartObj>
    </w:sdtPr>
    <w:sdtContent>
      <w:p w:rsidR="00013950" w:rsidRDefault="00ED3C42">
        <w:pPr>
          <w:pStyle w:val="a7"/>
          <w:jc w:val="right"/>
        </w:pPr>
        <w:fldSimple w:instr=" PAGE   \* MERGEFORMAT ">
          <w:r w:rsidR="00137546">
            <w:rPr>
              <w:noProof/>
            </w:rPr>
            <w:t>1</w:t>
          </w:r>
        </w:fldSimple>
      </w:p>
    </w:sdtContent>
  </w:sdt>
  <w:p w:rsidR="00013950" w:rsidRDefault="000139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E64" w:rsidRDefault="00D25E64" w:rsidP="00013950">
      <w:pPr>
        <w:spacing w:line="240" w:lineRule="auto"/>
      </w:pPr>
      <w:r>
        <w:separator/>
      </w:r>
    </w:p>
  </w:footnote>
  <w:footnote w:type="continuationSeparator" w:id="1">
    <w:p w:rsidR="00D25E64" w:rsidRDefault="00D25E64" w:rsidP="000139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CAF"/>
    <w:multiLevelType w:val="hybridMultilevel"/>
    <w:tmpl w:val="8FD41A62"/>
    <w:lvl w:ilvl="0" w:tplc="66182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BB5753"/>
    <w:multiLevelType w:val="multilevel"/>
    <w:tmpl w:val="89723E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B16"/>
    <w:rsid w:val="00005120"/>
    <w:rsid w:val="00013950"/>
    <w:rsid w:val="00073504"/>
    <w:rsid w:val="00137546"/>
    <w:rsid w:val="001C5453"/>
    <w:rsid w:val="002901C6"/>
    <w:rsid w:val="0037456B"/>
    <w:rsid w:val="00421516"/>
    <w:rsid w:val="00423605"/>
    <w:rsid w:val="00461A33"/>
    <w:rsid w:val="004E05A6"/>
    <w:rsid w:val="00532A4A"/>
    <w:rsid w:val="00583CF0"/>
    <w:rsid w:val="005A5E7D"/>
    <w:rsid w:val="00601B63"/>
    <w:rsid w:val="008217B0"/>
    <w:rsid w:val="008538EB"/>
    <w:rsid w:val="00941315"/>
    <w:rsid w:val="009A6255"/>
    <w:rsid w:val="00AE0864"/>
    <w:rsid w:val="00BE4497"/>
    <w:rsid w:val="00BE6C5C"/>
    <w:rsid w:val="00CD1EA0"/>
    <w:rsid w:val="00D25E64"/>
    <w:rsid w:val="00D66B16"/>
    <w:rsid w:val="00ED3C42"/>
    <w:rsid w:val="00FE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16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B1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3CF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139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395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1395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95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6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4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5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5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8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8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oekt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2019-03-28T08:45:00Z</cp:lastPrinted>
  <dcterms:created xsi:type="dcterms:W3CDTF">2019-04-04T20:17:00Z</dcterms:created>
  <dcterms:modified xsi:type="dcterms:W3CDTF">2019-04-04T20:17:00Z</dcterms:modified>
</cp:coreProperties>
</file>